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156" w:beforeLines="50" w:beforeAutospacing="0" w:after="156" w:afterLines="50" w:afterAutospacing="0"/>
        <w:rPr>
          <w:rFonts w:hint="eastAsia"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附件1</w:t>
      </w:r>
    </w:p>
    <w:p>
      <w:pPr>
        <w:pStyle w:val="5"/>
        <w:snapToGrid w:val="0"/>
        <w:spacing w:before="0" w:beforeAutospacing="0" w:after="156" w:afterLines="50" w:afterAutospacing="0"/>
        <w:jc w:val="center"/>
        <w:rPr>
          <w:rFonts w:eastAsia="宋体" w:cs="宋体"/>
          <w:b/>
          <w:bCs/>
          <w:color w:val="000000"/>
          <w:sz w:val="30"/>
          <w:szCs w:val="30"/>
          <w:lang w:bidi="ar"/>
        </w:rPr>
      </w:pPr>
      <w:r>
        <w:rPr>
          <w:rFonts w:hint="eastAsia" w:eastAsia="宋体" w:cs="宋体"/>
          <w:b/>
          <w:bCs/>
          <w:color w:val="000000"/>
          <w:sz w:val="30"/>
          <w:szCs w:val="30"/>
          <w:lang w:bidi="ar"/>
        </w:rPr>
        <w:t>浙江省乙烯工程副产物高质化利用应用技术协同创新中心2018-2019年度开放课题结题名单</w:t>
      </w:r>
    </w:p>
    <w:tbl>
      <w:tblPr>
        <w:tblStyle w:val="6"/>
        <w:tblW w:w="14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60"/>
        <w:gridCol w:w="1342"/>
        <w:gridCol w:w="1530"/>
        <w:gridCol w:w="1680"/>
        <w:gridCol w:w="1425"/>
        <w:gridCol w:w="1851"/>
        <w:gridCol w:w="2211"/>
        <w:gridCol w:w="2040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tblHeader/>
          <w:jc w:val="center"/>
        </w:trPr>
        <w:tc>
          <w:tcPr>
            <w:tcW w:w="66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所在单位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项目组成员</w:t>
            </w:r>
          </w:p>
        </w:tc>
        <w:tc>
          <w:tcPr>
            <w:tcW w:w="221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预期研究成果</w:t>
            </w:r>
          </w:p>
        </w:tc>
        <w:tc>
          <w:tcPr>
            <w:tcW w:w="20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结题提交成果</w:t>
            </w: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6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张小琴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中国科学院宁波材料技术与工程研究所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NZXT2018102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乙烯工程副产物在PEF加工改性上的应用研究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目标导向类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  锦  王静刚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江艳华  张传芝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慎  昂  李爱元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杨伟群</w:t>
            </w:r>
          </w:p>
        </w:tc>
        <w:tc>
          <w:tcPr>
            <w:tcW w:w="2211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①高级别论文1篇；②一般期刊论文1篇；③发明专利1项</w:t>
            </w:r>
          </w:p>
        </w:tc>
        <w:tc>
          <w:tcPr>
            <w:tcW w:w="2040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①一般期刊论文1篇；②SCI论文1篇；③发明专利1项</w:t>
            </w: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2018.12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663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  斌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恒河材料科技股份有限公司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NZXT2018204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低荧光浅色石油树脂工艺研发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目标导向类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李来福  彭振博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贾立朋  曹恒升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郑远才  董艳杰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徐迪静  陈亚东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①核心期刊论文2篇；②发明专利1项；③技术工艺包1套；④产品试产并获客户认可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①北大核心论文1篇；②发明专利1项；③市级新产品立项1项；④技术工艺包1套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2018.12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663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李爱元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宁波职业技术学院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NZXT2018205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新型β-蒎烯—异丁烯—茚共聚树脂制备及其增韧改性聚丙烯研究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目标导向类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彭振搏  董艳杰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  倡  李  浩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陈碧芬  匡新谋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张慧波  孙向东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魏晓兵  赵艳敏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①高级别论文1篇；②核心期刊论文2篇；③发明专利1项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①浙大TOP期刊、SCI论文1篇；②发明专利3项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2018.12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663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  杰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中国科学院宁波材料技术与工程研究所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NZXT2018206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C9石油树脂副产溶剂油加氢工艺研究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目标导向类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颜雪冬  尹宏峰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  洁  余小龙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励  斌  彭振博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①高级别论文1篇；②发明专利2项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①SCI论文2篇；                  ②发明专利2项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2018.12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663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沃燕波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宁波职业技术学院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NZXT2018307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挥发酚检测微流控芯片的开发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自由探索类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汤  晓  刘  艳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刘兴艳  史海波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①一般期刊论文1篇；②发明专利1项；③实用新型或外观设计专利1项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①一般期刊论文1篇；②发明专利1项；③实用新型专利1项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2018.12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663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师奇松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北京石油化工学院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NZXT2018308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氢化石油树脂用于抗裂型蓄能自发光道路标线涂料研究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目标导向类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梁永日  陈艳君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马兰超  赵宇轩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彭振博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①SCI论文1篇；②发明专利1项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①浙大核心论文1篇；②发明专利1项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2018.12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663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袁正勇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宁波职业技术学院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NZXT2018311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乙烯工程副产物及产品对钒系负极材料的调控与改性研究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自由探索类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颜雪东  冯传启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彭振博  匡新谋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史海波  李爱元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①高级别论文1篇；②核心期刊论文1篇；③发明专利1项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①SCI期刊论文1篇；②核心期刊论文1篇；③发明专利2项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2018.12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2020.12</w:t>
            </w:r>
          </w:p>
        </w:tc>
      </w:tr>
    </w:tbl>
    <w:p>
      <w:pPr>
        <w:pStyle w:val="5"/>
        <w:snapToGrid w:val="0"/>
        <w:spacing w:before="0" w:beforeAutospacing="0" w:after="156" w:afterLines="50" w:afterAutospacing="0"/>
        <w:rPr>
          <w:rFonts w:ascii="Times New Roman" w:hAnsi="Times New Roman" w:eastAsia="黑体" w:cs="Times New Roman"/>
          <w:bCs/>
          <w:kern w:val="2"/>
          <w:sz w:val="32"/>
          <w:szCs w:val="32"/>
        </w:rPr>
      </w:pPr>
    </w:p>
    <w:p>
      <w:pPr>
        <w:pStyle w:val="5"/>
        <w:snapToGrid w:val="0"/>
        <w:spacing w:before="0" w:beforeAutospacing="0" w:after="156" w:afterLines="50" w:afterAutospacing="0"/>
        <w:rPr>
          <w:rFonts w:ascii="Times New Roman" w:hAnsi="Times New Roman" w:eastAsia="黑体" w:cs="Times New Roman"/>
          <w:bCs/>
          <w:kern w:val="2"/>
          <w:sz w:val="32"/>
          <w:szCs w:val="32"/>
        </w:rPr>
      </w:pPr>
    </w:p>
    <w:p>
      <w:pPr>
        <w:pStyle w:val="5"/>
        <w:snapToGrid w:val="0"/>
        <w:spacing w:before="0" w:beforeAutospacing="0" w:after="156" w:afterLines="50" w:afterAutospacing="0"/>
        <w:rPr>
          <w:rFonts w:ascii="Times New Roman" w:hAnsi="Times New Roman" w:eastAsia="黑体" w:cs="Times New Roman"/>
          <w:bCs/>
          <w:kern w:val="2"/>
          <w:sz w:val="32"/>
          <w:szCs w:val="32"/>
        </w:rPr>
      </w:pPr>
    </w:p>
    <w:p>
      <w:pPr>
        <w:pStyle w:val="5"/>
        <w:snapToGrid w:val="0"/>
        <w:spacing w:before="0" w:beforeAutospacing="0" w:after="156" w:afterLines="50" w:afterAutospacing="0"/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</w:pPr>
    </w:p>
    <w:p>
      <w:pPr>
        <w:pStyle w:val="5"/>
        <w:snapToGrid w:val="0"/>
        <w:spacing w:before="0" w:beforeAutospacing="0" w:after="156" w:afterLines="50" w:afterAutospacing="0"/>
        <w:rPr>
          <w:rFonts w:ascii="Times New Roman" w:hAnsi="Times New Roman" w:eastAsia="黑体" w:cs="Times New Roman"/>
          <w:bCs/>
          <w:kern w:val="2"/>
          <w:sz w:val="32"/>
          <w:szCs w:val="32"/>
        </w:rPr>
      </w:pPr>
    </w:p>
    <w:p>
      <w:pPr>
        <w:pStyle w:val="5"/>
        <w:snapToGrid w:val="0"/>
        <w:spacing w:before="0" w:beforeAutospacing="0" w:after="156" w:afterLines="50" w:afterAutospacing="0"/>
        <w:rPr>
          <w:rFonts w:ascii="Times New Roman" w:hAnsi="Times New Roman" w:eastAsia="黑体" w:cs="Times New Roman"/>
          <w:bCs/>
          <w:kern w:val="2"/>
          <w:sz w:val="44"/>
          <w:szCs w:val="44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</w:rPr>
        <w:t>附件2</w:t>
      </w:r>
    </w:p>
    <w:p>
      <w:pPr>
        <w:pStyle w:val="5"/>
        <w:snapToGrid w:val="0"/>
        <w:spacing w:before="0" w:beforeAutospacing="0" w:after="156" w:afterLines="50" w:afterAutospacing="0"/>
        <w:jc w:val="center"/>
        <w:rPr>
          <w:rFonts w:eastAsia="宋体" w:cs="宋体"/>
          <w:b/>
          <w:bCs/>
          <w:color w:val="000000"/>
          <w:sz w:val="30"/>
          <w:szCs w:val="30"/>
          <w:lang w:bidi="ar"/>
        </w:rPr>
      </w:pPr>
      <w:r>
        <w:rPr>
          <w:rFonts w:hint="eastAsia" w:eastAsia="宋体" w:cs="宋体"/>
          <w:b/>
          <w:bCs/>
          <w:color w:val="000000"/>
          <w:sz w:val="30"/>
          <w:szCs w:val="30"/>
          <w:lang w:bidi="ar"/>
        </w:rPr>
        <w:t>浙江省乙烯工程副产物高质化利用应用技术协同创新中心2018-2019年度开放课题预结题名单</w:t>
      </w:r>
    </w:p>
    <w:tbl>
      <w:tblPr>
        <w:tblStyle w:val="6"/>
        <w:tblW w:w="14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60"/>
        <w:gridCol w:w="1192"/>
        <w:gridCol w:w="1557"/>
        <w:gridCol w:w="1983"/>
        <w:gridCol w:w="1482"/>
        <w:gridCol w:w="1830"/>
        <w:gridCol w:w="1965"/>
        <w:gridCol w:w="186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66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所在单位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项目组成员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预期研究成果</w:t>
            </w:r>
          </w:p>
        </w:tc>
        <w:tc>
          <w:tcPr>
            <w:tcW w:w="1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结题提交成果</w:t>
            </w:r>
          </w:p>
        </w:tc>
        <w:tc>
          <w:tcPr>
            <w:tcW w:w="11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663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钟  兴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浙江工业大学化学工程学院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NZXT2018101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用于高芳烃氢化石油树脂的多孔氮掺杂碳负载镍基催化剂的研究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目标导向类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邓声威  魏中哲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姚子豪  庄桂林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王建国  苏  倡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李爱元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①高级别期刊论文1篇；②核心期刊论文1篇；③一般期刊论文1篇；④发明专利1项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①SCI论文2篇；②发明专利2项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2018.12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663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申小兰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宁波职业技术学院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NZXT2018309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膜生物反应器高效处理炼油废水关键技术研究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自由探索类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唐世刚  陈亚东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彭振博  张  瑜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陈碧芬  申小兰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①高级别论文1篇；②核心期刊论文1篇；③发明专利1项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①核心论文1篇；②发明专利受理1项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2018.12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2020.12</w:t>
            </w:r>
          </w:p>
        </w:tc>
      </w:tr>
    </w:tbl>
    <w:p/>
    <w:p/>
    <w:p/>
    <w:p>
      <w:bookmarkStart w:id="0" w:name="_GoBack"/>
      <w:bookmarkEnd w:id="0"/>
    </w:p>
    <w:p>
      <w:pPr>
        <w:pStyle w:val="5"/>
        <w:snapToGrid w:val="0"/>
        <w:spacing w:before="0" w:beforeAutospacing="0" w:after="156" w:afterLines="50" w:afterAutospacing="0"/>
        <w:rPr>
          <w:rFonts w:ascii="Times New Roman" w:hAnsi="Times New Roman" w:eastAsia="黑体" w:cs="Times New Roman"/>
          <w:bCs/>
          <w:kern w:val="2"/>
          <w:sz w:val="44"/>
          <w:szCs w:val="44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3</w:t>
      </w:r>
    </w:p>
    <w:p>
      <w:pPr>
        <w:pStyle w:val="5"/>
        <w:snapToGrid w:val="0"/>
        <w:spacing w:before="0" w:beforeAutospacing="0" w:after="156" w:afterLines="50" w:afterAutospacing="0"/>
        <w:jc w:val="center"/>
        <w:rPr>
          <w:rFonts w:eastAsia="宋体" w:cs="宋体"/>
          <w:b/>
          <w:bCs/>
          <w:color w:val="000000"/>
          <w:sz w:val="30"/>
          <w:szCs w:val="30"/>
          <w:lang w:bidi="ar"/>
        </w:rPr>
      </w:pPr>
      <w:r>
        <w:rPr>
          <w:rFonts w:hint="eastAsia" w:eastAsia="宋体" w:cs="宋体"/>
          <w:b/>
          <w:bCs/>
          <w:color w:val="000000"/>
          <w:sz w:val="30"/>
          <w:szCs w:val="30"/>
          <w:lang w:bidi="ar"/>
        </w:rPr>
        <w:t>浙江省乙烯工程副产物高质化利用应用技术协同创新中心2018-2019年度开放课题延期结题名单</w:t>
      </w:r>
    </w:p>
    <w:tbl>
      <w:tblPr>
        <w:tblStyle w:val="6"/>
        <w:tblW w:w="14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60"/>
        <w:gridCol w:w="1192"/>
        <w:gridCol w:w="1594"/>
        <w:gridCol w:w="2182"/>
        <w:gridCol w:w="1755"/>
        <w:gridCol w:w="1905"/>
        <w:gridCol w:w="2565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6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所在单位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项目组成员</w:t>
            </w:r>
          </w:p>
        </w:tc>
        <w:tc>
          <w:tcPr>
            <w:tcW w:w="25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预期研究成果</w:t>
            </w: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延期时间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  <w:jc w:val="center"/>
        </w:trPr>
        <w:tc>
          <w:tcPr>
            <w:tcW w:w="663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孙向东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宁波职业技术学院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NZXT2018103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高芳烃氢化石油树脂及生产过程低聚物精制高品质导热油工艺研发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目标导向类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李来福  王  斌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李爱元  贾立朋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曹恒升  郑远才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张慧波  李  浩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彭振博  陈亚东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徐迪静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①核心期刊论文1篇；②发明专利2项；③形成技术秘密并产业化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663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陈碧芬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宁波职业技术学院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NZXT2018310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石化废水剩余污泥臭氧减量化探索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自由探索类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彭振博  严国奇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董艳杰  李爱元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申芳嫡  刘  艳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施立钦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①核心期刊论文1篇；②发明专利1项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2022.03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F3"/>
    <w:rsid w:val="000B6350"/>
    <w:rsid w:val="0023494E"/>
    <w:rsid w:val="0024402D"/>
    <w:rsid w:val="002C159B"/>
    <w:rsid w:val="003769FE"/>
    <w:rsid w:val="003A5934"/>
    <w:rsid w:val="003D55F3"/>
    <w:rsid w:val="003F4EC5"/>
    <w:rsid w:val="00410C8E"/>
    <w:rsid w:val="00470C4E"/>
    <w:rsid w:val="00483217"/>
    <w:rsid w:val="006616EE"/>
    <w:rsid w:val="006F3175"/>
    <w:rsid w:val="008037F3"/>
    <w:rsid w:val="00856A4A"/>
    <w:rsid w:val="00893725"/>
    <w:rsid w:val="008D5444"/>
    <w:rsid w:val="008E6CBE"/>
    <w:rsid w:val="00915D27"/>
    <w:rsid w:val="0092178B"/>
    <w:rsid w:val="00BF2642"/>
    <w:rsid w:val="00C40B16"/>
    <w:rsid w:val="00C7066A"/>
    <w:rsid w:val="00CC00A5"/>
    <w:rsid w:val="00CD10AE"/>
    <w:rsid w:val="00DF236C"/>
    <w:rsid w:val="00E95B78"/>
    <w:rsid w:val="00F166DF"/>
    <w:rsid w:val="00F777E8"/>
    <w:rsid w:val="00F85EA2"/>
    <w:rsid w:val="04F94A87"/>
    <w:rsid w:val="081A09D4"/>
    <w:rsid w:val="0B9971F4"/>
    <w:rsid w:val="0BB430D5"/>
    <w:rsid w:val="28CF3A40"/>
    <w:rsid w:val="2A1530E0"/>
    <w:rsid w:val="31AA076F"/>
    <w:rsid w:val="3DD01B37"/>
    <w:rsid w:val="41596AF3"/>
    <w:rsid w:val="4B332DAE"/>
    <w:rsid w:val="4DAC5CB0"/>
    <w:rsid w:val="52FB0C7E"/>
    <w:rsid w:val="54B270CD"/>
    <w:rsid w:val="63195AF6"/>
    <w:rsid w:val="66384D87"/>
    <w:rsid w:val="67C57223"/>
    <w:rsid w:val="6AB46910"/>
    <w:rsid w:val="6C8C658B"/>
    <w:rsid w:val="6E8E0D89"/>
    <w:rsid w:val="71F023BF"/>
    <w:rsid w:val="73704E27"/>
    <w:rsid w:val="7ACA2AF6"/>
    <w:rsid w:val="7D106599"/>
    <w:rsid w:val="7E8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1716</Characters>
  <Lines>14</Lines>
  <Paragraphs>4</Paragraphs>
  <TotalTime>2</TotalTime>
  <ScaleCrop>false</ScaleCrop>
  <LinksUpToDate>false</LinksUpToDate>
  <CharactersWithSpaces>2013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2021-11-15T07:33:00Z</dcterms:created>
  <dc:creator>think</dc:creator>
  <cp:lastModifiedBy>‍至尊葵寶寶</cp:lastModifiedBy>
  <cp:lastPrinted>2021-11-17T06:09:25Z</cp:lastPrinted>
  <dcterms:modified xsi:type="dcterms:W3CDTF">2021-11-17T06:09:37Z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54F5C5B262EE45C6AF1C53DFEB677E35</vt:lpwstr>
  </property>
</Properties>
</file>